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В соответствии с Законом Челябинской области №299 от 28.10.2004 г.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1.ЕЖЕМЕСЯЧНОЕ  ПОСОБИЕ НА ДЕТЕЙ  В СЛУЧАЕ ЕСЛИ СЕМЬЯ НЕ ПОЛНАЯ ( УСТАНОВЛЕНИЕ ОТЦОВСТВА,  РАСТОРЖЕНИЕ БРАКА,ОДИНОКАЯ МАТЬ,ОДИН ИЗ РОДИТЕЛЕЙ УМЕР) в размере 332 руб. или 664 руб.  Доход не более 11 887  на 1человека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Назначается на одного из родителей, зарегистрированного на территории  Сосновского района, если семейный доход  не превышает установленный прожиточный минимум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Копия свидетельства о рождении ребенка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Копия свидетельства об установлении отцовства (о расторжении брака)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Копия свидетельства о смерти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Свидетельство о регистрации по месту жительства детей (ф№8)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Справка о доходах за  12 календарных месяца, отсчет которых начинается за четыре месяца до даты подачи заявления о назначении выплаты. То есть, при подаче заявления в январе  2022 года, доход семьи учитывается за период с 01.09.2020 г.  по 31.08.2021 г.  ( зар.плата, алименты, пенсия, стипендия, доходы от индивидуальной трудовой деятельности, самозанятости, патент и др.)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 Справка о размере получаемых алиментов  за  12 календарных месяцев, отсчет которых начинается за четыре месяца до даты подачи заявления о назначении выплаты. То есть, при подаче заявления в январе 2022 года, доход семьи учитывается за период с 01.09.2020 г.  по 31.08.2021 г.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 Неработающим родителям предоставить копии  трудовых книжек ( титульного листа и последнего листа с записью об увольнении)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При отсутствии трудовых книжек необходимо  написать объяснительную по установленному образцу, ИНН.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Ксерокопии паспортов родителей ( титульный  лист и лист с пропиской)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Ксерокопия  титульного листа сберегательной  книжки, либо номер счета карточки, заведенных в филиалах сбербанка Р.Ф.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На ребенка инвалида предоставить дополнительно копию справки МСЭ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копии СНИЛСов всех членов семьи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В соответствии с Законом Челябинской области №299 от 28.10.2004 г.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3.ЕЖЕМЕСЯЧНОЕ  ПОСОБИЕ НА ДЕТЕЙ  ДЛЯ ПОЛНОЙ СЕМЬИ. Доход не более 11 887  на 1человека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Назначается на одного из родителей, зарегистрированного на территории  Сосновского района, если семейный доход  не превышает установленный прожиточный минимум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Копия свидетельства о рождении на всех детей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В случае, если в предоставляемых  документах разные фамилии, необходимы копии: свидетельства о браке, о расторжении брака,  об установлении отцовства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Свидетельство о регистрации по месту жительства детей (ф№8)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Справка о доходах за  12 календарных месяцев, отсчет которых начинается за четыре месяца до даты подачи заявления о назначении выплаты. То есть, при подаче заявления в январе 2022 года, доход семьи учитывается за период с 01.09.2020 г.  по 31.08.2021 г.  ( зар.плата, алименты, пенсия, стипендия доходы от индивидуальной трудовой деятельности, самозанятости, патент и др.)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 Неработающим родителям предоставить копии  трудовых книжек ( титульного листа и последнего листа с записью об увольнении)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При отсутствии трудовых книжек необходимо  написать объяснительную по установленному образцу, ИНН.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Ксерокопии паспортов родителей ( титульный   лист и лист с пропиской)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Ксерокопия  титульного листа сберегательной  книжки, либо номер счета карточки заведенных в филиалах сбербанка Р.Ф.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На ребенка инвалида предоставить дополнительно копию справки МСЭ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копииСНИЛСов всех членов семьи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2. ОБЛАСТНОЕ  ЕДИНОВРЕМЕННОЕ  ПОСОБИЕ  ПРИ  РОЖДЕНИИ  РЕБЕНКА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Закон  Челябинской области № 417-ЗО от 27.10.2005г.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Назначается на детей, родившихся после 31.10.2005 года, гражданам, проживающим на территории Челябинской области.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Назначается только в Управлении социальной защиты населения по месту регистрации одного из родителей.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1 ребенка – 2000 руб., на 2 ребенка – 3000 руб., на 3 ребенка – 4000 руб., на 4 ребенка – 5000 руб., на 5 и последующего – 6000 руб.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Внимание! Для детей, рожденных с 01.12.2021 г. выплата пособия составит  6000 рублей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Ксерокопия свидетельства о рождении на каждого   ребенка ( в том числе на  взрослых  и умерших детей)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 случае, если в предоставляемых  документах разные фамилии, необходимы копии: свидетельства о браке, о расторжении брака,  об установлении отцовства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Свидетельство о регистрации по месту жительства детей (ф№8)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Ксерокопии паспортов родителей  ( первый лист и лист с пропиской )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Ксерокопия  титульного листа сберегательной  книжки, либо номер счета карточки, заведенных в филиалах сбербанка РФ Челябинской обл.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6.копииСНИЛСов всех членов семьи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 ОФОРМЛЕНИЕМ  ПОСОБИЯ НЕОБХОДИМО ОБРАТИТЬСЯ В ТЕЧЕНИИ 12 МЕСЯЦЕВ СО ДНЯ РОЖДЕНИЯ РЕБЕНКА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ПРИ СЕБЕ ИМЕТЬ ПОДЛИННИКИ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ДОКУМЕНТОВ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ВСЕ  ПРЕДОСТАВЛЯЕМЫЕ СПРАВКИ  (на оформление всех видов пособий) ДЕЙСТВУЮТ ОДИН МЕСЯЦ  С ДАТЫ ВЫДАЧИ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Приёмные дни: понедельник,вторник,среда. С 9-00ч до 17-00ч   Обед: с 13-00ч до 14-00ч ,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Тел: (8351-44)-90-167</w:t>
      </w:r>
    </w:p>
    <w:p>
      <w:pPr>
        <w:pStyle w:val="Normal"/>
        <w:spacing w:before="0" w:after="0"/>
        <w:rPr/>
      </w:pPr>
      <w:hyperlink r:id="rId2">
        <w:r>
          <w:rPr>
            <w:rStyle w:val="Style15"/>
            <w:rFonts w:cs="Times New Roman"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Style15"/>
            <w:rFonts w:cs="Times New Roman" w:ascii="Times New Roman" w:hAnsi="Times New Roman"/>
            <w:b/>
            <w:sz w:val="24"/>
            <w:szCs w:val="24"/>
          </w:rPr>
          <w:t>.</w:t>
        </w:r>
        <w:r>
          <w:rPr>
            <w:rStyle w:val="Style15"/>
            <w:rFonts w:cs="Times New Roman" w:ascii="Times New Roman" w:hAnsi="Times New Roman"/>
            <w:b/>
            <w:sz w:val="24"/>
            <w:szCs w:val="24"/>
            <w:lang w:val="en-US"/>
          </w:rPr>
          <w:t>sosnovka</w:t>
        </w:r>
        <w:r>
          <w:rPr>
            <w:rStyle w:val="Style15"/>
            <w:rFonts w:cs="Times New Roman" w:ascii="Times New Roman" w:hAnsi="Times New Roman"/>
            <w:b/>
            <w:sz w:val="24"/>
            <w:szCs w:val="24"/>
          </w:rPr>
          <w:t>.</w:t>
        </w:r>
        <w:r>
          <w:rPr>
            <w:rStyle w:val="Style15"/>
            <w:rFonts w:cs="Times New Roman" w:ascii="Times New Roman" w:hAnsi="Times New Roman"/>
            <w:b/>
            <w:sz w:val="24"/>
            <w:szCs w:val="24"/>
            <w:lang w:val="en-US"/>
          </w:rPr>
          <w:t>eps</w:t>
        </w:r>
        <w:r>
          <w:rPr>
            <w:rStyle w:val="Style15"/>
            <w:rFonts w:cs="Times New Roman" w:ascii="Times New Roman" w:hAnsi="Times New Roman"/>
            <w:b/>
            <w:sz w:val="24"/>
            <w:szCs w:val="24"/>
          </w:rPr>
          <w:t>74.</w:t>
        </w:r>
        <w:r>
          <w:rPr>
            <w:rStyle w:val="Style15"/>
            <w:rFonts w:cs="Times New Roman"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Также документы можно подать в МФЦ         </w:t>
      </w:r>
      <w:r>
        <w:rPr>
          <w:rFonts w:cs="Times New Roman" w:ascii="Times New Roman" w:hAnsi="Times New Roman"/>
          <w:b/>
          <w:sz w:val="18"/>
          <w:szCs w:val="18"/>
          <w:u w:val="single"/>
        </w:rPr>
        <w:t xml:space="preserve">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bookmarkStart w:id="0" w:name="_GoBack"/>
      <w:bookmarkEnd w:id="0"/>
      <w:r>
        <w:rPr/>
        <w:drawing>
          <wp:inline distT="0" distB="0" distL="0" distR="0">
            <wp:extent cx="2775585" cy="751205"/>
            <wp:effectExtent l="0" t="0" r="0" b="0"/>
            <wp:docPr id="1" name="Рисунок 2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u w:val="single"/>
        </w:rPr>
      </w:pPr>
      <w:r>
        <w:rPr>
          <w:rFonts w:cs="Times New Roman" w:ascii="Times New Roman" w:hAnsi="Times New Roman"/>
          <w:b/>
          <w:sz w:val="20"/>
          <w:szCs w:val="20"/>
          <w:u w:val="single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422275</wp:posOffset>
            </wp:positionH>
            <wp:positionV relativeFrom="paragraph">
              <wp:posOffset>123825</wp:posOffset>
            </wp:positionV>
            <wp:extent cx="2350770" cy="3363595"/>
            <wp:effectExtent l="0" t="0" r="0" b="0"/>
            <wp:wrapSquare wrapText="bothSides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ind w:left="851" w:hanging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СПИСОК ДОКУМЕНТОВ ДЛЯ ОФОРМЛЕНИЯ ПОСОБИЙ НА ДЕТЕЙ</w:t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cols w:num="3" w:equalWidth="false" w:sep="false">
        <w:col w:w="4502" w:space="708"/>
        <w:col w:w="4148" w:space="708"/>
        <w:col w:w="4502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5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e4e43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6f3c89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b/>
      <w:sz w:val="24"/>
      <w:szCs w:val="24"/>
      <w:lang w:val="en-US"/>
    </w:rPr>
  </w:style>
  <w:style w:type="character" w:styleId="ListLabel2">
    <w:name w:val="ListLabel 2"/>
    <w:qFormat/>
    <w:rPr>
      <w:rFonts w:ascii="Times New Roman" w:hAnsi="Times New Roman" w:cs="Times New Roman"/>
      <w:b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e4e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osnovka.eps74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E84F-51DC-49A8-A885-393F047F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Application>LibreOffice/6.0.5.2$Linux_X86_64 LibreOffice_project/00m0$Build-2</Application>
  <Pages>2</Pages>
  <Words>679</Words>
  <Characters>4120</Characters>
  <CharactersWithSpaces>4891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2018-05-22T05:37:00Z</dcterms:created>
  <dc:creator>user</dc:creator>
  <dc:description/>
  <dc:language>ru-RU</dc:language>
  <cp:lastModifiedBy/>
  <cp:lastPrinted>2021-09-20T05:02:00Z</cp:lastPrinted>
  <dcterms:modified xsi:type="dcterms:W3CDTF">2022-02-03T10:22:35Z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